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325" w:rsidRPr="00043ED6" w:rsidRDefault="00DA3325" w:rsidP="00DA3325">
      <w:pPr>
        <w:jc w:val="right"/>
        <w:rPr>
          <w:rFonts w:ascii="Times New Roman" w:hAnsi="Times New Roman" w:cs="Times New Roman"/>
          <w:sz w:val="20"/>
          <w:szCs w:val="20"/>
        </w:rPr>
      </w:pPr>
      <w:r w:rsidRPr="00043ED6">
        <w:rPr>
          <w:rFonts w:ascii="Times New Roman" w:hAnsi="Times New Roman" w:cs="Times New Roman"/>
          <w:b/>
          <w:bCs/>
          <w:sz w:val="20"/>
          <w:szCs w:val="20"/>
        </w:rPr>
        <w:t>ПРИЛОЖЕНИЕ № 6</w:t>
      </w:r>
    </w:p>
    <w:p w:rsidR="00AB28D8" w:rsidRPr="00963B1D" w:rsidRDefault="00C34C91" w:rsidP="004D52C1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ОСНОВНЫЕ ПОЛОЖЕНИЯ ДОГОВОРА</w:t>
      </w:r>
    </w:p>
    <w:p w:rsidR="00AA4E4C" w:rsidRPr="00963B1D" w:rsidRDefault="00AA4E4C" w:rsidP="004D52C1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К лоту № АТК-</w:t>
      </w:r>
      <w:r w:rsidR="00D01FBC">
        <w:rPr>
          <w:rFonts w:ascii="Times New Roman" w:hAnsi="Times New Roman" w:cs="Times New Roman"/>
          <w:sz w:val="24"/>
          <w:szCs w:val="24"/>
        </w:rPr>
        <w:t>15</w:t>
      </w:r>
      <w:r w:rsidR="003F0479">
        <w:rPr>
          <w:rFonts w:ascii="Times New Roman" w:hAnsi="Times New Roman" w:cs="Times New Roman"/>
          <w:sz w:val="24"/>
          <w:szCs w:val="24"/>
        </w:rPr>
        <w:t>/18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"/>
        <w:gridCol w:w="3119"/>
        <w:gridCol w:w="6399"/>
      </w:tblGrid>
      <w:tr w:rsidR="0028394D" w:rsidRPr="00963B1D" w:rsidTr="00963B1D">
        <w:trPr>
          <w:trHeight w:val="643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399" w:type="dxa"/>
            <w:vAlign w:val="center"/>
          </w:tcPr>
          <w:p w:rsidR="007F0AC4" w:rsidRPr="007F0AC4" w:rsidRDefault="007F0AC4" w:rsidP="007F0A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строительно-монтажных работ</w:t>
            </w:r>
          </w:p>
          <w:p w:rsidR="0028394D" w:rsidRPr="00963B1D" w:rsidRDefault="007F0AC4" w:rsidP="00D01FB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D01FBC" w:rsidRPr="00D01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укреплению наружных кирпичных стен (тарн</w:t>
            </w:r>
            <w:r w:rsidR="00D01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ый склад ГСМ-1, инв.№000000009)</w:t>
            </w:r>
            <w:r w:rsidRPr="007F0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28394D" w:rsidRPr="00963B1D" w:rsidTr="00374FA4">
        <w:trPr>
          <w:trHeight w:val="1054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и условия оплаты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CF23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без авансирования, на основании выставленного </w:t>
            </w:r>
            <w:r w:rsidR="00CF23ED">
              <w:rPr>
                <w:rFonts w:ascii="Times New Roman" w:hAnsi="Times New Roman" w:cs="Times New Roman"/>
                <w:sz w:val="24"/>
                <w:szCs w:val="24"/>
              </w:rPr>
              <w:t>Исполнителем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 счета на оплату, в течение не менее 10 (десяти) </w:t>
            </w:r>
            <w:r w:rsidR="00C34C91">
              <w:rPr>
                <w:rFonts w:ascii="Times New Roman" w:hAnsi="Times New Roman" w:cs="Times New Roman"/>
                <w:sz w:val="24"/>
                <w:szCs w:val="24"/>
              </w:rPr>
              <w:t xml:space="preserve">календарных 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дней с момента </w:t>
            </w:r>
            <w:r w:rsidR="00CF23ED">
              <w:rPr>
                <w:rFonts w:ascii="Times New Roman" w:hAnsi="Times New Roman" w:cs="Times New Roman"/>
                <w:sz w:val="24"/>
                <w:szCs w:val="24"/>
              </w:rPr>
              <w:t>выполнения работ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Сроки поставки (оказания услуг, выполнения работ)</w:t>
            </w:r>
          </w:p>
        </w:tc>
        <w:tc>
          <w:tcPr>
            <w:tcW w:w="6399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95"/>
            </w:tblGrid>
            <w:tr w:rsidR="0028394D" w:rsidRPr="00963B1D">
              <w:trPr>
                <w:trHeight w:val="109"/>
              </w:trPr>
              <w:tc>
                <w:tcPr>
                  <w:tcW w:w="0" w:type="auto"/>
                </w:tcPr>
                <w:p w:rsidR="0028394D" w:rsidRPr="00963B1D" w:rsidRDefault="00C34C91" w:rsidP="00D01FB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Не более </w:t>
                  </w:r>
                  <w:r w:rsidR="00D01F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="00963B1D" w:rsidRPr="00963B1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месяцев</w:t>
                  </w:r>
                </w:p>
              </w:tc>
            </w:tr>
          </w:tbl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</w:t>
            </w:r>
            <w:bookmarkStart w:id="0" w:name="_GoBack"/>
            <w:bookmarkEnd w:id="0"/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ляет 0 (ноль) рублей.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7F0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28394D" w:rsidRPr="00963B1D" w:rsidRDefault="0028394D" w:rsidP="007F0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28394D" w:rsidRPr="00963B1D" w:rsidRDefault="0028394D" w:rsidP="007F0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28394D" w:rsidRPr="00963B1D" w:rsidRDefault="0028394D" w:rsidP="007F0A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разрешения споров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7F0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28394D" w:rsidRPr="00963B1D" w:rsidRDefault="0028394D" w:rsidP="007F0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Объем работ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7F0A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 объеме </w:t>
            </w:r>
            <w:r w:rsidR="00374FA4">
              <w:rPr>
                <w:rFonts w:ascii="Times New Roman" w:hAnsi="Times New Roman" w:cs="Times New Roman"/>
                <w:sz w:val="24"/>
                <w:szCs w:val="24"/>
              </w:rPr>
              <w:t>Технического задания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, которое оформляется приложением к Договору и является его неотъемлемой частью.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963B1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Гарантийные обязательства Подрядчика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Выполнить работы по договору в объеме и в сроки, предусмотренные настоящим договором, и сдать работы Заказчику в установленный договором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качество выполняемых работ в соответствии с требованиями ГОСТам и другим нормативно-техническим документам (НТД), действующим на территории РФ;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 xml:space="preserve">Обеспечить своевременную сдачу законченных работ Заказчику с оформлением соответствующей технической документации и актов сдачи-приемки. 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выполнение правил техники безопасности, пожарной безопасности, охраны труда персоналом Подрядчика на объекте в соответствии с действующими нормативными актами.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Устранять по требованию Заказчика недостатки и дефекты в работе.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Немедленно известить Заказчика и до получения от него указаний приостановить работы при обнаружении: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возможных неблагоприятных для Заказчика последствий выполнения его указаний о способе исполнения работы;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иных, не зависящих от Подрядчика обстоятельств, угрожающих годности или точности результатов выполняемой работы либо создающих невозможность ее завершения в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не передавать результаты работ третьим лицам без согласия Заказчика;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выполнить все обязательства и работы по договору своим иждивением – своими материалами, силами и средствами, включая, но не ограничиваясь, привлечением своего персонала, использованием своего оборудования и своих материалов; с правом привлечения Субподрядчиков с предварительного письменного согласия Заказчика.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 кратчайший срок и за собственный счет устранять недостатки и дополнять рабочую документацию при получении от Заказчика мотивированной письменной претензии относительно качества, полноты разрабатываемой Подрядчиком документации, или ее несоответствия условиям договора.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Выполнить в полном объеме все свои обязательства, предусмотренные в других разделах договора.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B14241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963B1D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Действует до исполнения Сторонами своих обязательств по договору.</w:t>
            </w:r>
          </w:p>
        </w:tc>
      </w:tr>
    </w:tbl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DA3325" w:rsidRPr="00043ED6" w:rsidSect="00963B1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43ED6"/>
    <w:rsid w:val="00172797"/>
    <w:rsid w:val="001A5A95"/>
    <w:rsid w:val="00275CCD"/>
    <w:rsid w:val="0028394D"/>
    <w:rsid w:val="002C73C1"/>
    <w:rsid w:val="00374FA4"/>
    <w:rsid w:val="003F0479"/>
    <w:rsid w:val="004D52C1"/>
    <w:rsid w:val="005A45F5"/>
    <w:rsid w:val="007F0AC4"/>
    <w:rsid w:val="00963B1D"/>
    <w:rsid w:val="009667BE"/>
    <w:rsid w:val="00AA4E4C"/>
    <w:rsid w:val="00AB28D8"/>
    <w:rsid w:val="00B14241"/>
    <w:rsid w:val="00C34C91"/>
    <w:rsid w:val="00CF23ED"/>
    <w:rsid w:val="00D01FBC"/>
    <w:rsid w:val="00DA3325"/>
    <w:rsid w:val="00E51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02AD9"/>
  <w15:docId w15:val="{C5B43997-ADD9-42A2-8BF0-567F8B147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DA3325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FC4CC-5D7F-4A9C-897D-BA22B062C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21</cp:revision>
  <cp:lastPrinted>2016-07-20T13:29:00Z</cp:lastPrinted>
  <dcterms:created xsi:type="dcterms:W3CDTF">2016-07-20T12:54:00Z</dcterms:created>
  <dcterms:modified xsi:type="dcterms:W3CDTF">2018-04-02T13:49:00Z</dcterms:modified>
</cp:coreProperties>
</file>